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120014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 OCTO</w:t>
      </w:r>
      <w:r w:rsidR="00D445D9">
        <w:rPr>
          <w:b/>
          <w:bCs/>
          <w:sz w:val="28"/>
        </w:rPr>
        <w:t>BER 20</w:t>
      </w:r>
      <w:r w:rsidR="006C139E">
        <w:rPr>
          <w:b/>
          <w:bCs/>
          <w:sz w:val="28"/>
        </w:rPr>
        <w:t>15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2F7C84" w:rsidRDefault="0066562B" w:rsidP="0057587E">
            <w:r>
              <w:t>John McCartney (chair) Kath New</w:t>
            </w:r>
            <w:r w:rsidR="00811AF6">
              <w:t xml:space="preserve">ton (vice-chair) </w:t>
            </w:r>
          </w:p>
          <w:p w:rsidR="003F0EA5" w:rsidRDefault="00811AF6" w:rsidP="004F5947">
            <w:r>
              <w:t>Mary McCartney</w:t>
            </w:r>
            <w:r w:rsidR="00274B4D">
              <w:t xml:space="preserve"> </w:t>
            </w:r>
            <w:r w:rsidR="005113D9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884FCC" w:rsidP="00B03719">
            <w:r>
              <w:t>5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  <w:r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9613AA" w:rsidP="00CA35D6">
            <w:r>
              <w:t>None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W w:w="98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348"/>
        <w:gridCol w:w="422"/>
        <w:gridCol w:w="1528"/>
      </w:tblGrid>
      <w:tr w:rsidR="003F0EA5" w:rsidTr="00BF4BDA">
        <w:tc>
          <w:tcPr>
            <w:tcW w:w="8330" w:type="dxa"/>
            <w:gridSpan w:val="3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6A29A2">
        <w:tc>
          <w:tcPr>
            <w:tcW w:w="1560" w:type="dxa"/>
            <w:shd w:val="clear" w:color="auto" w:fill="auto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:rsidR="003F0EA5" w:rsidRDefault="003F0EA5"/>
        </w:tc>
        <w:tc>
          <w:tcPr>
            <w:tcW w:w="1528" w:type="dxa"/>
            <w:shd w:val="clear" w:color="auto" w:fill="auto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D034E6" w:rsidP="0012001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4F5947">
              <w:rPr>
                <w:b/>
                <w:bCs/>
              </w:rPr>
              <w:t>5.</w:t>
            </w:r>
            <w:r w:rsidR="00120014">
              <w:rPr>
                <w:b/>
                <w:bCs/>
              </w:rPr>
              <w:t>10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48" w:type="dxa"/>
            <w:tcBorders>
              <w:bottom w:val="nil"/>
            </w:tcBorders>
            <w:shd w:val="clear" w:color="auto" w:fill="auto"/>
          </w:tcPr>
          <w:p w:rsidR="003F0EA5" w:rsidRDefault="003F0EA5">
            <w:pPr>
              <w:pStyle w:val="Heading5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</w:tr>
      <w:tr w:rsidR="00D034E6" w:rsidRPr="00BF4BDA" w:rsidTr="006A29A2">
        <w:trPr>
          <w:trHeight w:val="1119"/>
        </w:trPr>
        <w:tc>
          <w:tcPr>
            <w:tcW w:w="1560" w:type="dxa"/>
            <w:shd w:val="clear" w:color="auto" w:fill="auto"/>
          </w:tcPr>
          <w:p w:rsidR="00D034E6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139E">
              <w:rPr>
                <w:b/>
                <w:bCs/>
              </w:rPr>
              <w:t>5</w:t>
            </w:r>
            <w:r w:rsidR="00BD6E15">
              <w:rPr>
                <w:b/>
                <w:bCs/>
              </w:rPr>
              <w:t>.</w:t>
            </w:r>
            <w:r w:rsidR="00120014">
              <w:rPr>
                <w:b/>
                <w:bCs/>
              </w:rPr>
              <w:t>10</w:t>
            </w:r>
            <w:r w:rsidR="00D034E6" w:rsidRPr="00BF4BDA">
              <w:rPr>
                <w:b/>
                <w:bCs/>
              </w:rPr>
              <w:t>.1.</w:t>
            </w:r>
            <w:r w:rsidR="00287D10">
              <w:rPr>
                <w:b/>
                <w:bCs/>
              </w:rPr>
              <w:t>1</w:t>
            </w:r>
          </w:p>
          <w:p w:rsidR="00F929D5" w:rsidRDefault="00F929D5" w:rsidP="00F929D5">
            <w:pPr>
              <w:rPr>
                <w:b/>
                <w:bCs/>
              </w:rPr>
            </w:pPr>
          </w:p>
          <w:p w:rsidR="00F929D5" w:rsidRDefault="00F929D5" w:rsidP="00F929D5">
            <w:pPr>
              <w:rPr>
                <w:b/>
                <w:bCs/>
              </w:rPr>
            </w:pPr>
          </w:p>
          <w:p w:rsidR="006C139E" w:rsidRPr="00BF4BDA" w:rsidRDefault="006C139E" w:rsidP="00F929D5">
            <w:pPr>
              <w:rPr>
                <w:b/>
                <w:bCs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auto"/>
          </w:tcPr>
          <w:p w:rsidR="00D034E6" w:rsidRDefault="00D034E6">
            <w:pPr>
              <w:pStyle w:val="Heading5"/>
            </w:pPr>
            <w:r>
              <w:t>PUBLIC MATTERS</w:t>
            </w:r>
          </w:p>
          <w:p w:rsidR="0077758E" w:rsidRDefault="0077758E" w:rsidP="0077758E"/>
          <w:p w:rsidR="00120014" w:rsidRDefault="00120014" w:rsidP="0077758E">
            <w:r>
              <w:t>A question was raised about the hedge/grass cutting going out of the village.</w:t>
            </w:r>
          </w:p>
          <w:p w:rsidR="00120014" w:rsidRDefault="00120014" w:rsidP="0077758E">
            <w:r>
              <w:t xml:space="preserve">It was confirmed that </w:t>
            </w:r>
            <w:proofErr w:type="spellStart"/>
            <w:r>
              <w:t>Poskitts</w:t>
            </w:r>
            <w:proofErr w:type="spellEnd"/>
            <w:r>
              <w:t xml:space="preserve"> had carried out this work </w:t>
            </w:r>
          </w:p>
          <w:p w:rsidR="00120014" w:rsidRDefault="00120014" w:rsidP="0077758E">
            <w:r>
              <w:t>The litter has been reported to SDC.</w:t>
            </w:r>
          </w:p>
          <w:p w:rsidR="00120014" w:rsidRDefault="00120014" w:rsidP="0077758E"/>
          <w:p w:rsidR="00BD6E15" w:rsidRDefault="00F71704" w:rsidP="00F71704">
            <w:r>
              <w:t>A question was raised about the playground and maintenance issues. This is an item on the agenda (7)</w:t>
            </w:r>
          </w:p>
          <w:p w:rsidR="00F71704" w:rsidRDefault="00F71704" w:rsidP="00F71704"/>
          <w:p w:rsidR="00F71704" w:rsidRDefault="00F71704" w:rsidP="00F71704">
            <w:r>
              <w:t>Parking issues outside the school were raised. KN informed the meeting that this issue is on the school newsletter regularly. T</w:t>
            </w:r>
            <w:r w:rsidR="00BA3851">
              <w:t>h</w:t>
            </w:r>
            <w:r>
              <w:t xml:space="preserve">e PCSO </w:t>
            </w:r>
            <w:r w:rsidR="00BA3851">
              <w:t xml:space="preserve">is going to carry out </w:t>
            </w:r>
            <w:r w:rsidR="004218C0">
              <w:t>‘spot checks’ and the school are to be contacted.</w:t>
            </w:r>
          </w:p>
          <w:p w:rsidR="00220E0D" w:rsidRDefault="00220E0D" w:rsidP="00F71704">
            <w:r>
              <w:t>Civil Enforcement to be contacted</w:t>
            </w:r>
          </w:p>
          <w:p w:rsidR="00F71704" w:rsidRPr="00D034E6" w:rsidRDefault="00F71704" w:rsidP="00F71704"/>
        </w:tc>
        <w:tc>
          <w:tcPr>
            <w:tcW w:w="422" w:type="dxa"/>
            <w:shd w:val="clear" w:color="auto" w:fill="auto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77758E" w:rsidRDefault="0077758E" w:rsidP="0077758E">
            <w:pPr>
              <w:jc w:val="center"/>
              <w:rPr>
                <w:b/>
                <w:bCs/>
              </w:rPr>
            </w:pPr>
          </w:p>
          <w:p w:rsidR="00884FCC" w:rsidRDefault="00884FCC" w:rsidP="009613AA">
            <w:pPr>
              <w:jc w:val="center"/>
              <w:rPr>
                <w:b/>
                <w:bCs/>
              </w:rPr>
            </w:pPr>
          </w:p>
          <w:p w:rsidR="00884FCC" w:rsidRDefault="00884FCC" w:rsidP="009613AA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220E0D" w:rsidRPr="00BF4BDA" w:rsidRDefault="00220E0D" w:rsidP="00961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JBM</w:t>
            </w: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A63ACD" w:rsidP="004218C0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6C139E">
              <w:rPr>
                <w:b/>
                <w:bCs/>
              </w:rPr>
              <w:t>5.</w:t>
            </w:r>
            <w:r w:rsidR="004218C0">
              <w:rPr>
                <w:b/>
                <w:bCs/>
              </w:rPr>
              <w:t>10</w:t>
            </w:r>
            <w:r w:rsidRPr="00BF4BDA">
              <w:rPr>
                <w:b/>
                <w:bCs/>
              </w:rPr>
              <w:t>.</w:t>
            </w:r>
            <w:r w:rsidR="00BF4D5D" w:rsidRPr="00BF4BDA">
              <w:rPr>
                <w:b/>
                <w:bCs/>
              </w:rPr>
              <w:t>2</w:t>
            </w:r>
          </w:p>
        </w:tc>
        <w:tc>
          <w:tcPr>
            <w:tcW w:w="6348" w:type="dxa"/>
            <w:tcBorders>
              <w:top w:val="nil"/>
            </w:tcBorders>
            <w:shd w:val="clear" w:color="auto" w:fill="auto"/>
          </w:tcPr>
          <w:p w:rsidR="004218C0" w:rsidRDefault="008C325C">
            <w:pPr>
              <w:rPr>
                <w:b/>
              </w:rPr>
            </w:pPr>
            <w:r>
              <w:rPr>
                <w:b/>
              </w:rPr>
              <w:t>MI</w:t>
            </w:r>
            <w:r w:rsidR="003F0EA5" w:rsidRPr="00BF4BDA">
              <w:rPr>
                <w:b/>
              </w:rPr>
              <w:t xml:space="preserve">NUTES OF </w:t>
            </w:r>
            <w:r w:rsidR="000B0F78" w:rsidRPr="00BF4BDA">
              <w:rPr>
                <w:b/>
              </w:rPr>
              <w:t>PARISH COUNCIL</w:t>
            </w:r>
            <w:r w:rsidR="003F0EA5" w:rsidRPr="00BF4BDA">
              <w:rPr>
                <w:b/>
              </w:rPr>
              <w:t xml:space="preserve"> MEETING</w:t>
            </w:r>
          </w:p>
          <w:p w:rsidR="003F0EA5" w:rsidRPr="00BF4BDA" w:rsidRDefault="004218C0">
            <w:pPr>
              <w:rPr>
                <w:b/>
              </w:rPr>
            </w:pPr>
            <w:r>
              <w:rPr>
                <w:b/>
              </w:rPr>
              <w:t xml:space="preserve">2 SEPTEMBER </w:t>
            </w:r>
            <w:r w:rsidR="003B74C4">
              <w:rPr>
                <w:b/>
              </w:rPr>
              <w:t>2015</w:t>
            </w:r>
          </w:p>
          <w:p w:rsidR="000B0F78" w:rsidRPr="00BF4BDA" w:rsidRDefault="000B0F78">
            <w:pPr>
              <w:rPr>
                <w:b/>
              </w:rPr>
            </w:pPr>
          </w:p>
          <w:p w:rsidR="000B0F78" w:rsidRDefault="000B0F78" w:rsidP="001C39F3">
            <w:r w:rsidRPr="000B0F78">
              <w:t>The minutes of the last meeting</w:t>
            </w:r>
            <w:r w:rsidR="006C139E">
              <w:t xml:space="preserve"> </w:t>
            </w:r>
            <w:r w:rsidRPr="000B0F78">
              <w:t xml:space="preserve">were accepted as a </w:t>
            </w:r>
            <w:r w:rsidR="00884FCC">
              <w:t>true record Mary McCar</w:t>
            </w:r>
            <w:r w:rsidR="00F666CB">
              <w:t>tney</w:t>
            </w:r>
            <w:r w:rsidR="00612880">
              <w:t xml:space="preserve"> proposed and </w:t>
            </w:r>
            <w:r w:rsidR="00F666CB">
              <w:t>Kath Newton</w:t>
            </w:r>
            <w:r w:rsidR="004F5947">
              <w:t xml:space="preserve"> </w:t>
            </w:r>
            <w:r>
              <w:t>seconded acceptance.</w:t>
            </w:r>
          </w:p>
          <w:p w:rsidR="0024273C" w:rsidRPr="009C2EE7" w:rsidRDefault="0024273C" w:rsidP="001C39F3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Pr="00BF4BDA" w:rsidRDefault="005113D9">
            <w:pPr>
              <w:rPr>
                <w:b/>
                <w:bCs/>
              </w:rPr>
            </w:pPr>
          </w:p>
        </w:tc>
      </w:tr>
      <w:tr w:rsidR="002C46B1" w:rsidTr="006A29A2">
        <w:trPr>
          <w:trHeight w:val="1171"/>
        </w:trPr>
        <w:tc>
          <w:tcPr>
            <w:tcW w:w="1560" w:type="dxa"/>
            <w:shd w:val="clear" w:color="auto" w:fill="auto"/>
          </w:tcPr>
          <w:p w:rsidR="002C46B1" w:rsidRPr="00BF4BDA" w:rsidRDefault="001E12B4" w:rsidP="004218C0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6C139E">
              <w:rPr>
                <w:b/>
              </w:rPr>
              <w:t>5.</w:t>
            </w:r>
            <w:r w:rsidR="004218C0">
              <w:rPr>
                <w:b/>
              </w:rPr>
              <w:t>10</w:t>
            </w:r>
            <w:r w:rsidRPr="00BF4BDA">
              <w:rPr>
                <w:b/>
              </w:rPr>
              <w:t>.2.1</w:t>
            </w:r>
          </w:p>
        </w:tc>
        <w:tc>
          <w:tcPr>
            <w:tcW w:w="6348" w:type="dxa"/>
            <w:shd w:val="clear" w:color="auto" w:fill="auto"/>
          </w:tcPr>
          <w:p w:rsidR="00287D10" w:rsidRDefault="001E12B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2C46B1" w:rsidRDefault="004218C0">
            <w:pPr>
              <w:rPr>
                <w:b/>
                <w:bCs/>
              </w:rPr>
            </w:pPr>
            <w:r>
              <w:rPr>
                <w:b/>
                <w:bCs/>
              </w:rPr>
              <w:t>2 SEPTEMBER</w:t>
            </w:r>
            <w:r w:rsidR="009613AA">
              <w:rPr>
                <w:b/>
                <w:bCs/>
              </w:rPr>
              <w:t xml:space="preserve"> </w:t>
            </w:r>
            <w:r w:rsidR="003B74C4">
              <w:rPr>
                <w:b/>
                <w:bCs/>
              </w:rPr>
              <w:t>2015</w:t>
            </w:r>
          </w:p>
          <w:p w:rsidR="00506694" w:rsidRDefault="00506694">
            <w:pPr>
              <w:rPr>
                <w:b/>
                <w:bCs/>
              </w:rPr>
            </w:pPr>
          </w:p>
          <w:p w:rsidR="00B67754" w:rsidRDefault="004F5947" w:rsidP="004F5947">
            <w:r>
              <w:t>None</w:t>
            </w:r>
          </w:p>
          <w:p w:rsidR="009613AA" w:rsidRDefault="009613AA" w:rsidP="004F5947"/>
        </w:tc>
        <w:tc>
          <w:tcPr>
            <w:tcW w:w="422" w:type="dxa"/>
            <w:shd w:val="clear" w:color="auto" w:fill="auto"/>
          </w:tcPr>
          <w:p w:rsidR="002C46B1" w:rsidRDefault="002C46B1"/>
        </w:tc>
        <w:tc>
          <w:tcPr>
            <w:tcW w:w="1528" w:type="dxa"/>
            <w:shd w:val="clear" w:color="auto" w:fill="auto"/>
          </w:tcPr>
          <w:p w:rsidR="002C46B1" w:rsidRDefault="002C46B1"/>
          <w:p w:rsidR="00DC3A48" w:rsidRDefault="00DC3A48"/>
          <w:p w:rsidR="00DC3A48" w:rsidRDefault="00DC3A48">
            <w:pPr>
              <w:rPr>
                <w:b/>
              </w:rPr>
            </w:pPr>
          </w:p>
          <w:p w:rsidR="006C139E" w:rsidRPr="00DC3A48" w:rsidRDefault="006C139E" w:rsidP="006C139E">
            <w:pPr>
              <w:jc w:val="center"/>
              <w:rPr>
                <w:b/>
              </w:rPr>
            </w:pPr>
          </w:p>
        </w:tc>
      </w:tr>
      <w:tr w:rsidR="001E12B4" w:rsidTr="006A29A2">
        <w:tc>
          <w:tcPr>
            <w:tcW w:w="1560" w:type="dxa"/>
            <w:shd w:val="clear" w:color="auto" w:fill="auto"/>
          </w:tcPr>
          <w:p w:rsidR="001E12B4" w:rsidRDefault="001E12B4" w:rsidP="00811AF6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6C139E">
              <w:rPr>
                <w:b/>
              </w:rPr>
              <w:t>5.</w:t>
            </w:r>
            <w:r w:rsidR="004218C0">
              <w:rPr>
                <w:b/>
              </w:rPr>
              <w:t>10</w:t>
            </w:r>
            <w:r w:rsidR="00DD679D">
              <w:rPr>
                <w:b/>
              </w:rPr>
              <w:t>.2</w:t>
            </w:r>
            <w:r w:rsidRPr="00BF4BDA">
              <w:rPr>
                <w:b/>
              </w:rPr>
              <w:t>.2</w:t>
            </w:r>
          </w:p>
          <w:p w:rsidR="00D46D40" w:rsidRDefault="00D46D40" w:rsidP="00ED4002">
            <w:pPr>
              <w:rPr>
                <w:b/>
              </w:rPr>
            </w:pPr>
          </w:p>
          <w:p w:rsidR="00D46D40" w:rsidRDefault="00D46D40" w:rsidP="00ED4002">
            <w:pPr>
              <w:rPr>
                <w:b/>
              </w:rPr>
            </w:pPr>
          </w:p>
          <w:p w:rsidR="00012EE0" w:rsidRDefault="00012EE0" w:rsidP="00612880">
            <w:pPr>
              <w:rPr>
                <w:b/>
              </w:rPr>
            </w:pPr>
          </w:p>
          <w:p w:rsidR="004218C0" w:rsidRDefault="004218C0" w:rsidP="00612880">
            <w:pPr>
              <w:rPr>
                <w:b/>
              </w:rPr>
            </w:pPr>
          </w:p>
          <w:p w:rsidR="004218C0" w:rsidRDefault="004218C0" w:rsidP="00612880">
            <w:pPr>
              <w:rPr>
                <w:b/>
              </w:rPr>
            </w:pPr>
          </w:p>
          <w:p w:rsidR="004D3563" w:rsidRDefault="004D3563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  <w:r>
              <w:rPr>
                <w:b/>
              </w:rPr>
              <w:t>15.10.3</w:t>
            </w: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043434" w:rsidRDefault="00043434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4218C0" w:rsidRDefault="004218C0" w:rsidP="00F8561E">
            <w:pPr>
              <w:rPr>
                <w:b/>
              </w:rPr>
            </w:pPr>
          </w:p>
          <w:p w:rsidR="004218C0" w:rsidRPr="00BF4BDA" w:rsidRDefault="004218C0" w:rsidP="00F8561E">
            <w:pPr>
              <w:rPr>
                <w:b/>
              </w:rPr>
            </w:pPr>
            <w:r>
              <w:rPr>
                <w:b/>
              </w:rPr>
              <w:t>15.10.4</w:t>
            </w:r>
          </w:p>
        </w:tc>
        <w:tc>
          <w:tcPr>
            <w:tcW w:w="6348" w:type="dxa"/>
            <w:shd w:val="clear" w:color="auto" w:fill="auto"/>
          </w:tcPr>
          <w:p w:rsidR="001E12B4" w:rsidRPr="006C139E" w:rsidRDefault="001E12B4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lastRenderedPageBreak/>
              <w:t>ACTION LIST UPDATE</w:t>
            </w:r>
          </w:p>
          <w:p w:rsidR="00A9685A" w:rsidRPr="00277BF2" w:rsidRDefault="00A9685A">
            <w:pPr>
              <w:rPr>
                <w:bCs/>
              </w:rPr>
            </w:pPr>
          </w:p>
          <w:p w:rsidR="00A9685A" w:rsidRDefault="001C39F3" w:rsidP="00CF77B1">
            <w:pPr>
              <w:rPr>
                <w:bCs/>
              </w:rPr>
            </w:pPr>
            <w:r w:rsidRPr="00277BF2">
              <w:rPr>
                <w:bCs/>
              </w:rPr>
              <w:t>Update attached Appendix 1</w:t>
            </w:r>
          </w:p>
          <w:p w:rsidR="009613AA" w:rsidRDefault="009613AA" w:rsidP="00CF77B1">
            <w:pPr>
              <w:rPr>
                <w:bCs/>
              </w:rPr>
            </w:pPr>
          </w:p>
          <w:p w:rsidR="004D3563" w:rsidRDefault="004D3563" w:rsidP="008771FE">
            <w:pPr>
              <w:rPr>
                <w:b/>
                <w:bCs/>
              </w:rPr>
            </w:pPr>
          </w:p>
          <w:p w:rsidR="004218C0" w:rsidRDefault="004218C0" w:rsidP="008771FE">
            <w:pPr>
              <w:rPr>
                <w:b/>
                <w:bCs/>
              </w:rPr>
            </w:pPr>
          </w:p>
          <w:p w:rsidR="004218C0" w:rsidRDefault="004218C0" w:rsidP="008771FE">
            <w:pPr>
              <w:rPr>
                <w:b/>
                <w:bCs/>
              </w:rPr>
            </w:pPr>
          </w:p>
          <w:p w:rsidR="004218C0" w:rsidRDefault="004218C0" w:rsidP="008771FE">
            <w:pPr>
              <w:rPr>
                <w:b/>
                <w:bCs/>
              </w:rPr>
            </w:pPr>
          </w:p>
          <w:p w:rsidR="004218C0" w:rsidRDefault="004218C0" w:rsidP="008771FE">
            <w:pPr>
              <w:rPr>
                <w:b/>
                <w:bCs/>
              </w:rPr>
            </w:pPr>
            <w:r>
              <w:rPr>
                <w:b/>
                <w:bCs/>
              </w:rPr>
              <w:t>CO-OPTION OF COUNCILLORS</w:t>
            </w:r>
          </w:p>
          <w:p w:rsidR="004218C0" w:rsidRDefault="004218C0" w:rsidP="008771FE">
            <w:pPr>
              <w:rPr>
                <w:b/>
                <w:bCs/>
              </w:rPr>
            </w:pPr>
          </w:p>
          <w:p w:rsidR="004218C0" w:rsidRDefault="004218C0" w:rsidP="008771FE">
            <w:pPr>
              <w:rPr>
                <w:bCs/>
              </w:rPr>
            </w:pPr>
            <w:r>
              <w:rPr>
                <w:bCs/>
              </w:rPr>
              <w:t xml:space="preserve">The Clerk informed the meeting that Jennifer Mitchell, </w:t>
            </w:r>
          </w:p>
          <w:p w:rsidR="004218C0" w:rsidRDefault="004218C0" w:rsidP="008771FE">
            <w:pPr>
              <w:rPr>
                <w:bCs/>
              </w:rPr>
            </w:pPr>
            <w:r>
              <w:rPr>
                <w:bCs/>
              </w:rPr>
              <w:t>13 Bird Lane, Kellington had expressed an interest in being co-opted onto the Parish Council.</w:t>
            </w:r>
          </w:p>
          <w:p w:rsidR="004218C0" w:rsidRDefault="004218C0" w:rsidP="008771FE">
            <w:pPr>
              <w:rPr>
                <w:bCs/>
              </w:rPr>
            </w:pPr>
          </w:p>
          <w:p w:rsidR="004218C0" w:rsidRPr="004218C0" w:rsidRDefault="004218C0" w:rsidP="008771FE">
            <w:pPr>
              <w:rPr>
                <w:bCs/>
              </w:rPr>
            </w:pPr>
            <w:r>
              <w:rPr>
                <w:bCs/>
              </w:rPr>
              <w:t xml:space="preserve">MM nominated Jennifer Mitchell and KN seconded her. </w:t>
            </w:r>
          </w:p>
          <w:p w:rsidR="004218C0" w:rsidRPr="004218C0" w:rsidRDefault="004218C0" w:rsidP="008771FE">
            <w:pPr>
              <w:rPr>
                <w:bCs/>
              </w:rPr>
            </w:pPr>
            <w:r w:rsidRPr="004218C0">
              <w:rPr>
                <w:bCs/>
              </w:rPr>
              <w:t>JM was co-opted and joined the meeting</w:t>
            </w:r>
          </w:p>
          <w:p w:rsidR="004218C0" w:rsidRDefault="004218C0" w:rsidP="008771FE">
            <w:pPr>
              <w:rPr>
                <w:b/>
                <w:bCs/>
              </w:rPr>
            </w:pPr>
          </w:p>
          <w:p w:rsidR="00043434" w:rsidRDefault="00720ED7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</w:t>
            </w:r>
            <w:r w:rsidR="008771FE" w:rsidRPr="00277BF2">
              <w:rPr>
                <w:b/>
                <w:bCs/>
              </w:rPr>
              <w:t>ORRESPONDENCE</w:t>
            </w:r>
          </w:p>
          <w:p w:rsidR="006A29A2" w:rsidRPr="00277BF2" w:rsidRDefault="006A29A2" w:rsidP="008771FE">
            <w:pPr>
              <w:rPr>
                <w:b/>
                <w:bCs/>
              </w:rPr>
            </w:pPr>
          </w:p>
          <w:p w:rsidR="006A29A2" w:rsidRPr="00CF5E1E" w:rsidRDefault="006A29A2" w:rsidP="006A29A2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CF5E1E">
              <w:rPr>
                <w:szCs w:val="24"/>
                <w:lang w:eastAsia="en-GB"/>
              </w:rPr>
              <w:t xml:space="preserve">SDC – Certificate of Lawful Use or Development at </w:t>
            </w:r>
            <w:proofErr w:type="gramStart"/>
            <w:r w:rsidRPr="00CF5E1E">
              <w:rPr>
                <w:szCs w:val="24"/>
                <w:lang w:eastAsia="en-GB"/>
              </w:rPr>
              <w:t>The</w:t>
            </w:r>
            <w:proofErr w:type="gramEnd"/>
            <w:r w:rsidRPr="00CF5E1E">
              <w:rPr>
                <w:szCs w:val="24"/>
                <w:lang w:eastAsia="en-GB"/>
              </w:rPr>
              <w:t xml:space="preserve"> Smallholdings, Upper Common Lane. SDC to be contacted regarding their records</w:t>
            </w:r>
          </w:p>
          <w:p w:rsidR="006A29A2" w:rsidRPr="00CF5E1E" w:rsidRDefault="006A29A2" w:rsidP="006A29A2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CF5E1E">
              <w:rPr>
                <w:szCs w:val="24"/>
                <w:lang w:eastAsia="en-GB"/>
              </w:rPr>
              <w:t>Unity Trust Bank – changes to payment processing services</w:t>
            </w:r>
          </w:p>
          <w:p w:rsidR="006A29A2" w:rsidRPr="00CF5E1E" w:rsidRDefault="006A29A2" w:rsidP="006A29A2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CF5E1E">
              <w:rPr>
                <w:szCs w:val="24"/>
                <w:lang w:eastAsia="en-GB"/>
              </w:rPr>
              <w:t>NY Police – poster for ‘Police Route4 You’</w:t>
            </w:r>
          </w:p>
          <w:p w:rsidR="006A29A2" w:rsidRPr="00CF5E1E" w:rsidRDefault="006A29A2" w:rsidP="006A29A2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CF5E1E">
              <w:rPr>
                <w:szCs w:val="24"/>
                <w:lang w:eastAsia="en-GB"/>
              </w:rPr>
              <w:t>AVS – Notice of AGM</w:t>
            </w:r>
          </w:p>
          <w:p w:rsidR="006A29A2" w:rsidRPr="00CF5E1E" w:rsidRDefault="006A29A2" w:rsidP="006A29A2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CF5E1E">
              <w:rPr>
                <w:szCs w:val="24"/>
                <w:lang w:eastAsia="en-GB"/>
              </w:rPr>
              <w:t>Fire Brigade Union – fire service changes</w:t>
            </w:r>
          </w:p>
          <w:p w:rsidR="00270D5D" w:rsidRPr="00CF5E1E" w:rsidRDefault="00270D5D" w:rsidP="006A29A2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</w:p>
          <w:p w:rsidR="006A29A2" w:rsidRPr="00CF5E1E" w:rsidRDefault="006A29A2" w:rsidP="006A29A2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CF5E1E">
              <w:rPr>
                <w:szCs w:val="24"/>
                <w:lang w:eastAsia="en-GB"/>
              </w:rPr>
              <w:t>SDC – Consultation on Licensing Policy Review</w:t>
            </w:r>
          </w:p>
          <w:p w:rsidR="006A29A2" w:rsidRPr="00CF5E1E" w:rsidRDefault="006A29A2" w:rsidP="006A29A2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CF5E1E">
              <w:rPr>
                <w:szCs w:val="24"/>
                <w:lang w:eastAsia="en-GB"/>
              </w:rPr>
              <w:t>Selby District Dementia Alliance – Launch Event</w:t>
            </w:r>
          </w:p>
          <w:p w:rsidR="0062706C" w:rsidRPr="0062706C" w:rsidRDefault="0062706C" w:rsidP="0062706C">
            <w:pPr>
              <w:ind w:left="360"/>
              <w:rPr>
                <w:bCs/>
              </w:rPr>
            </w:pPr>
          </w:p>
        </w:tc>
        <w:tc>
          <w:tcPr>
            <w:tcW w:w="422" w:type="dxa"/>
            <w:shd w:val="clear" w:color="auto" w:fill="auto"/>
          </w:tcPr>
          <w:p w:rsidR="001E12B4" w:rsidRPr="00277BF2" w:rsidRDefault="001E12B4"/>
        </w:tc>
        <w:tc>
          <w:tcPr>
            <w:tcW w:w="1528" w:type="dxa"/>
            <w:shd w:val="clear" w:color="auto" w:fill="auto"/>
          </w:tcPr>
          <w:p w:rsidR="00A9685A" w:rsidRPr="00277BF2" w:rsidRDefault="00A9685A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B2630C" w:rsidRDefault="00B2630C" w:rsidP="00F73F53">
            <w:pPr>
              <w:jc w:val="center"/>
              <w:rPr>
                <w:b/>
              </w:rPr>
            </w:pPr>
          </w:p>
          <w:p w:rsidR="00F73F53" w:rsidRDefault="00F73F5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4D3563" w:rsidRDefault="004D356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62706C" w:rsidRDefault="0062706C" w:rsidP="00F73F53">
            <w:pPr>
              <w:jc w:val="center"/>
              <w:rPr>
                <w:b/>
              </w:rPr>
            </w:pPr>
          </w:p>
          <w:p w:rsidR="0062706C" w:rsidRDefault="0062706C" w:rsidP="00F73F53">
            <w:pPr>
              <w:jc w:val="center"/>
              <w:rPr>
                <w:b/>
              </w:rPr>
            </w:pPr>
          </w:p>
          <w:p w:rsidR="0062706C" w:rsidRPr="00F73F53" w:rsidRDefault="006A29A2" w:rsidP="00D7260F">
            <w:pPr>
              <w:jc w:val="center"/>
              <w:rPr>
                <w:b/>
              </w:rPr>
            </w:pPr>
            <w:r>
              <w:rPr>
                <w:b/>
              </w:rPr>
              <w:t>JS</w:t>
            </w:r>
          </w:p>
        </w:tc>
      </w:tr>
      <w:tr w:rsidR="002C46B1" w:rsidRPr="00BF4BDA" w:rsidTr="006A29A2">
        <w:trPr>
          <w:trHeight w:val="1418"/>
        </w:trPr>
        <w:tc>
          <w:tcPr>
            <w:tcW w:w="1560" w:type="dxa"/>
            <w:shd w:val="clear" w:color="auto" w:fill="auto"/>
          </w:tcPr>
          <w:p w:rsidR="004677A5" w:rsidRDefault="00AC5750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</w:t>
            </w:r>
            <w:r w:rsidR="006A29A2">
              <w:rPr>
                <w:b/>
                <w:bCs/>
              </w:rPr>
              <w:t>10.5</w:t>
            </w:r>
          </w:p>
          <w:p w:rsidR="004677A5" w:rsidRDefault="004677A5" w:rsidP="00CB273C">
            <w:pPr>
              <w:rPr>
                <w:b/>
                <w:bCs/>
              </w:rPr>
            </w:pPr>
          </w:p>
          <w:p w:rsidR="00D6327D" w:rsidRDefault="006A29A2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15.10.5.1</w:t>
            </w:r>
          </w:p>
          <w:p w:rsidR="00D6327D" w:rsidRDefault="00D6327D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</w:p>
          <w:p w:rsidR="006B454C" w:rsidRDefault="006B454C" w:rsidP="00CB273C">
            <w:pPr>
              <w:rPr>
                <w:b/>
                <w:bCs/>
              </w:rPr>
            </w:pPr>
          </w:p>
          <w:p w:rsidR="006B454C" w:rsidRDefault="006B454C" w:rsidP="00CB273C">
            <w:pPr>
              <w:rPr>
                <w:b/>
                <w:bCs/>
              </w:rPr>
            </w:pPr>
          </w:p>
          <w:p w:rsidR="006B454C" w:rsidRDefault="006B454C" w:rsidP="00CB273C">
            <w:pPr>
              <w:rPr>
                <w:b/>
                <w:bCs/>
              </w:rPr>
            </w:pPr>
          </w:p>
          <w:p w:rsidR="00270D5D" w:rsidRDefault="00270D5D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15.10.5.2</w:t>
            </w:r>
          </w:p>
          <w:p w:rsidR="00D6327D" w:rsidRPr="00BF4BDA" w:rsidRDefault="00D6327D" w:rsidP="00CB273C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F8561E" w:rsidRPr="006A29A2" w:rsidRDefault="008B0E9A" w:rsidP="00D6327D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F8561E" w:rsidRDefault="00F8561E" w:rsidP="00D6327D"/>
          <w:p w:rsidR="006A29A2" w:rsidRDefault="006A29A2" w:rsidP="006A29A2">
            <w:r>
              <w:t xml:space="preserve">Manor Garth – </w:t>
            </w:r>
            <w:r w:rsidR="00F8561E">
              <w:t>J</w:t>
            </w:r>
            <w:r>
              <w:t>B</w:t>
            </w:r>
            <w:r w:rsidR="00F8561E">
              <w:t>M</w:t>
            </w:r>
            <w:r>
              <w:t xml:space="preserve"> gave an update and confirmed that the comments from the drop-in had been sent to SDC.</w:t>
            </w:r>
          </w:p>
          <w:p w:rsidR="00270D5D" w:rsidRDefault="00270D5D" w:rsidP="006A29A2"/>
          <w:p w:rsidR="00270D5D" w:rsidRPr="00270D5D" w:rsidRDefault="00270D5D" w:rsidP="006A29A2">
            <w:r>
              <w:rPr>
                <w:b/>
              </w:rPr>
              <w:t>Agreed –</w:t>
            </w:r>
            <w:r>
              <w:t xml:space="preserve"> depending upon the outcome of the decision a leaflet will be printed</w:t>
            </w:r>
          </w:p>
          <w:p w:rsidR="006A29A2" w:rsidRDefault="006A29A2" w:rsidP="006A29A2"/>
          <w:p w:rsidR="0062706C" w:rsidRDefault="00270D5D" w:rsidP="00270D5D">
            <w:r>
              <w:t>Check to be made with Land Registry regarding a ransom strip</w:t>
            </w:r>
          </w:p>
          <w:p w:rsidR="00270D5D" w:rsidRDefault="00270D5D" w:rsidP="00270D5D"/>
          <w:p w:rsidR="00270D5D" w:rsidRPr="00270D5D" w:rsidRDefault="00270D5D" w:rsidP="00270D5D">
            <w:r>
              <w:t xml:space="preserve">Selby Road Eggborough – </w:t>
            </w:r>
            <w:r>
              <w:rPr>
                <w:b/>
              </w:rPr>
              <w:t xml:space="preserve">Agreed – </w:t>
            </w:r>
            <w:r>
              <w:t>PC to submit an objection in relation to the ‘gap between the villages.</w:t>
            </w:r>
          </w:p>
          <w:p w:rsidR="00270D5D" w:rsidRPr="0062706C" w:rsidRDefault="00270D5D" w:rsidP="00270D5D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EA6EA4" w:rsidRDefault="00EA6EA4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9746E9" w:rsidRDefault="009746E9" w:rsidP="00EA6EA4">
            <w:pPr>
              <w:jc w:val="center"/>
              <w:rPr>
                <w:b/>
                <w:bCs/>
              </w:rPr>
            </w:pPr>
          </w:p>
          <w:p w:rsidR="0062706C" w:rsidRDefault="0062706C" w:rsidP="00EA6EA4">
            <w:pPr>
              <w:jc w:val="center"/>
              <w:rPr>
                <w:b/>
                <w:bCs/>
              </w:rPr>
            </w:pPr>
          </w:p>
          <w:p w:rsidR="00270D5D" w:rsidRDefault="00270D5D" w:rsidP="00EA6EA4">
            <w:pPr>
              <w:jc w:val="center"/>
              <w:rPr>
                <w:b/>
                <w:bCs/>
              </w:rPr>
            </w:pPr>
          </w:p>
          <w:p w:rsidR="00270D5D" w:rsidRDefault="00270D5D" w:rsidP="00EA6EA4">
            <w:pPr>
              <w:jc w:val="center"/>
              <w:rPr>
                <w:b/>
                <w:bCs/>
              </w:rPr>
            </w:pPr>
          </w:p>
          <w:p w:rsidR="00270D5D" w:rsidRDefault="00270D5D" w:rsidP="00EA6EA4">
            <w:pPr>
              <w:jc w:val="center"/>
              <w:rPr>
                <w:b/>
                <w:bCs/>
              </w:rPr>
            </w:pPr>
          </w:p>
          <w:p w:rsidR="00270D5D" w:rsidRDefault="00270D5D" w:rsidP="00EA6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270D5D" w:rsidRDefault="00270D5D" w:rsidP="00EA6EA4">
            <w:pPr>
              <w:jc w:val="center"/>
              <w:rPr>
                <w:b/>
                <w:bCs/>
              </w:rPr>
            </w:pPr>
          </w:p>
          <w:p w:rsidR="006B454C" w:rsidRDefault="006B454C" w:rsidP="00EA6EA4">
            <w:pPr>
              <w:jc w:val="center"/>
              <w:rPr>
                <w:b/>
                <w:bCs/>
              </w:rPr>
            </w:pPr>
          </w:p>
          <w:p w:rsidR="006B454C" w:rsidRPr="00BF4BDA" w:rsidRDefault="006B454C" w:rsidP="00EA6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B51F32" w:rsidRDefault="00012EE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C5750">
              <w:rPr>
                <w:b/>
                <w:bCs/>
              </w:rPr>
              <w:t>5</w:t>
            </w:r>
            <w:r w:rsidR="000518C9">
              <w:rPr>
                <w:b/>
                <w:bCs/>
              </w:rPr>
              <w:t>.</w:t>
            </w:r>
            <w:r w:rsidR="00270D5D">
              <w:rPr>
                <w:b/>
                <w:bCs/>
              </w:rPr>
              <w:t>10.6</w:t>
            </w:r>
          </w:p>
          <w:p w:rsidR="00B51F32" w:rsidRDefault="00B51F32" w:rsidP="00B51F32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172BBC" w:rsidRDefault="00172BBC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354BD7" w:rsidRDefault="00354BD7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CF5E1E" w:rsidRDefault="00CF5E1E" w:rsidP="00CC2753">
            <w:pPr>
              <w:rPr>
                <w:b/>
                <w:bCs/>
              </w:rPr>
            </w:pPr>
          </w:p>
          <w:p w:rsidR="00CF5E1E" w:rsidRDefault="00CF5E1E" w:rsidP="00CC2753">
            <w:pPr>
              <w:rPr>
                <w:b/>
                <w:bCs/>
              </w:rPr>
            </w:pPr>
          </w:p>
          <w:p w:rsidR="00CF5E1E" w:rsidRDefault="00CF5E1E" w:rsidP="00CC2753">
            <w:pPr>
              <w:rPr>
                <w:b/>
                <w:bCs/>
              </w:rPr>
            </w:pPr>
          </w:p>
          <w:p w:rsidR="00CF5E1E" w:rsidRDefault="00CF5E1E" w:rsidP="00CC2753">
            <w:pPr>
              <w:rPr>
                <w:b/>
                <w:bCs/>
              </w:rPr>
            </w:pPr>
          </w:p>
          <w:p w:rsidR="00B257C1" w:rsidRDefault="0079096F" w:rsidP="00CC2753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15.10.6.1</w:t>
            </w: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79096F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15.10.6.2</w:t>
            </w: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4D3563" w:rsidRDefault="004D3563" w:rsidP="00CC2753">
            <w:pPr>
              <w:rPr>
                <w:b/>
                <w:bCs/>
              </w:rPr>
            </w:pPr>
          </w:p>
          <w:p w:rsidR="004D3563" w:rsidRDefault="004D3563" w:rsidP="00CC2753">
            <w:pPr>
              <w:rPr>
                <w:b/>
                <w:bCs/>
              </w:rPr>
            </w:pPr>
          </w:p>
          <w:p w:rsidR="004D3563" w:rsidRDefault="0079096F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15.10.6.3</w:t>
            </w:r>
          </w:p>
          <w:p w:rsidR="00F51601" w:rsidRDefault="00F51601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Default="009D6114" w:rsidP="00DD42B8">
            <w:pPr>
              <w:rPr>
                <w:b/>
                <w:bCs/>
              </w:rPr>
            </w:pPr>
          </w:p>
          <w:p w:rsidR="009D6114" w:rsidRPr="00BF4BDA" w:rsidRDefault="000A58B2" w:rsidP="00DD42B8">
            <w:pPr>
              <w:rPr>
                <w:b/>
                <w:bCs/>
              </w:rPr>
            </w:pPr>
            <w:r>
              <w:rPr>
                <w:b/>
                <w:bCs/>
              </w:rPr>
              <w:t>15.10.6.4</w:t>
            </w:r>
          </w:p>
        </w:tc>
        <w:tc>
          <w:tcPr>
            <w:tcW w:w="6348" w:type="dxa"/>
            <w:shd w:val="clear" w:color="auto" w:fill="auto"/>
          </w:tcPr>
          <w:p w:rsidR="00B51F32" w:rsidRDefault="00012EE0" w:rsidP="00B51F32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lastRenderedPageBreak/>
              <w:t>F</w:t>
            </w:r>
            <w:r w:rsidR="00B51F32" w:rsidRPr="00BF4BDA">
              <w:rPr>
                <w:bCs w:val="0"/>
              </w:rPr>
              <w:t>INANCE UPDATE</w:t>
            </w:r>
          </w:p>
          <w:p w:rsidR="00302B33" w:rsidRDefault="00302B33" w:rsidP="006F10E8"/>
          <w:p w:rsidR="00B51F32" w:rsidRDefault="00B51F32" w:rsidP="006F10E8">
            <w:r>
              <w:t>J</w:t>
            </w:r>
            <w:r w:rsidR="006B5785">
              <w:t>S</w:t>
            </w:r>
            <w:r>
              <w:t xml:space="preserve"> gave an update of the cheque account, savings account and payments made</w:t>
            </w:r>
          </w:p>
          <w:p w:rsidR="00D23138" w:rsidRDefault="00D23138" w:rsidP="006F10E8"/>
          <w:p w:rsidR="003E7DC9" w:rsidRDefault="006B454C" w:rsidP="00B51F32">
            <w:r>
              <w:t>As at 30 September 2015 t</w:t>
            </w:r>
            <w:r w:rsidR="00412514">
              <w:t>here is £</w:t>
            </w:r>
            <w:r w:rsidR="006B5785">
              <w:t>1</w:t>
            </w:r>
            <w:r>
              <w:t>7,438.93</w:t>
            </w:r>
            <w:r w:rsidR="00BA0412">
              <w:t xml:space="preserve"> </w:t>
            </w:r>
            <w:r w:rsidR="00412514">
              <w:t>in the current</w:t>
            </w:r>
            <w:r w:rsidR="00B51F32">
              <w:t xml:space="preserve"> account</w:t>
            </w:r>
            <w:r>
              <w:t>,</w:t>
            </w:r>
            <w:r w:rsidR="007D1428">
              <w:t xml:space="preserve"> this includes </w:t>
            </w:r>
            <w:r>
              <w:t>the second precept</w:t>
            </w:r>
            <w:r w:rsidR="007D1428">
              <w:t xml:space="preserve"> payment </w:t>
            </w:r>
            <w:r>
              <w:t xml:space="preserve">from SDC </w:t>
            </w:r>
            <w:r w:rsidR="007D1428">
              <w:t>of £</w:t>
            </w:r>
            <w:r>
              <w:t>8,412.48</w:t>
            </w:r>
            <w:r w:rsidR="007D1428">
              <w:t xml:space="preserve"> </w:t>
            </w:r>
            <w:r w:rsidR="006B5785">
              <w:t>and</w:t>
            </w:r>
            <w:r w:rsidR="00870DEC">
              <w:t xml:space="preserve"> </w:t>
            </w:r>
            <w:r>
              <w:t xml:space="preserve">there is </w:t>
            </w:r>
            <w:r w:rsidR="00412514">
              <w:t>£4,0</w:t>
            </w:r>
            <w:r w:rsidR="002F587F">
              <w:t>1</w:t>
            </w:r>
            <w:r w:rsidR="00870DEC">
              <w:t>4</w:t>
            </w:r>
            <w:r>
              <w:t>.15</w:t>
            </w:r>
            <w:r w:rsidR="00412514">
              <w:t xml:space="preserve"> in the savings account.</w:t>
            </w:r>
          </w:p>
          <w:p w:rsidR="000518C9" w:rsidRDefault="000518C9" w:rsidP="00B51F32"/>
          <w:p w:rsidR="00354BD7" w:rsidRDefault="00354BD7" w:rsidP="00B51F32"/>
          <w:p w:rsidR="006B454C" w:rsidRDefault="006B454C" w:rsidP="00B51F32"/>
          <w:p w:rsidR="00CF5E1E" w:rsidRDefault="00CF5E1E" w:rsidP="00B51F32"/>
          <w:p w:rsidR="00CF5E1E" w:rsidRDefault="00CF5E1E" w:rsidP="00B51F32"/>
          <w:p w:rsidR="00CF5E1E" w:rsidRDefault="00CF5E1E" w:rsidP="00B51F32"/>
          <w:p w:rsidR="00CF5E1E" w:rsidRDefault="00CF5E1E" w:rsidP="00B51F32"/>
          <w:p w:rsidR="000518C9" w:rsidRDefault="00870DEC" w:rsidP="00B51F32">
            <w:r>
              <w:t>P</w:t>
            </w:r>
            <w:r w:rsidR="000518C9">
              <w:t xml:space="preserve">ayments to </w:t>
            </w:r>
            <w:r>
              <w:t>make</w:t>
            </w:r>
            <w:r w:rsidR="00FB36BF">
              <w:t xml:space="preserve"> for </w:t>
            </w:r>
            <w:r w:rsidR="006B454C">
              <w:t>October</w:t>
            </w:r>
            <w:r>
              <w:t xml:space="preserve"> total £</w:t>
            </w:r>
            <w:r w:rsidR="006B454C">
              <w:t>881.67</w:t>
            </w:r>
          </w:p>
          <w:p w:rsidR="009F5F85" w:rsidRDefault="009F5F85" w:rsidP="00B51F32"/>
          <w:p w:rsidR="000518C9" w:rsidRDefault="009F5F85" w:rsidP="00B51F32">
            <w:r>
              <w:t>30</w:t>
            </w:r>
            <w:r w:rsidR="006B454C">
              <w:t>1051 PKF Littlejohn</w:t>
            </w:r>
            <w:r>
              <w:t xml:space="preserve">                                  £ </w:t>
            </w:r>
            <w:r w:rsidR="006B454C">
              <w:t>240.00</w:t>
            </w:r>
          </w:p>
          <w:p w:rsidR="00870DEC" w:rsidRDefault="00870DEC" w:rsidP="00B51F32">
            <w:r>
              <w:t>30</w:t>
            </w:r>
            <w:r w:rsidR="006B454C">
              <w:t>1052 P A Banks</w:t>
            </w:r>
            <w:r>
              <w:t xml:space="preserve">    </w:t>
            </w:r>
            <w:r w:rsidR="009F5F85">
              <w:t xml:space="preserve">  </w:t>
            </w:r>
            <w:r w:rsidR="006B454C">
              <w:t xml:space="preserve">                               </w:t>
            </w:r>
            <w:r w:rsidR="009F5F85">
              <w:t xml:space="preserve">  </w:t>
            </w:r>
            <w:r>
              <w:t xml:space="preserve"> £</w:t>
            </w:r>
            <w:r w:rsidR="006B5785">
              <w:t xml:space="preserve"> </w:t>
            </w:r>
            <w:r w:rsidR="006B454C">
              <w:t>137.75</w:t>
            </w:r>
          </w:p>
          <w:p w:rsidR="006B454C" w:rsidRDefault="006B454C" w:rsidP="00B51F32">
            <w:r>
              <w:t>301053 Adams Grounds Maintenance         £ 453.92</w:t>
            </w:r>
          </w:p>
          <w:p w:rsidR="006B454C" w:rsidRDefault="006B454C" w:rsidP="00B51F32">
            <w:r>
              <w:t>301054 Play Insp. Co. Ltd.                           £   50.00</w:t>
            </w:r>
          </w:p>
          <w:p w:rsidR="009F5F85" w:rsidRDefault="006B454C" w:rsidP="00B51F32">
            <w:r>
              <w:t>301055 Play Insp. Co. Ltd.                           £   10.00</w:t>
            </w:r>
          </w:p>
          <w:p w:rsidR="006B454C" w:rsidRDefault="006B454C" w:rsidP="00B51F32"/>
          <w:p w:rsidR="004D3563" w:rsidRDefault="0079096F" w:rsidP="00B51F32">
            <w:r w:rsidRPr="0079096F">
              <w:rPr>
                <w:b/>
              </w:rPr>
              <w:t>Audit report</w:t>
            </w:r>
            <w:r>
              <w:t xml:space="preserve"> – JS informed the meeting that the auditor’s report concluded that the annual return is in accordance with proper practices and there are no matters which require attention.</w:t>
            </w:r>
          </w:p>
          <w:p w:rsidR="0079096F" w:rsidRDefault="0079096F" w:rsidP="00B51F32"/>
          <w:p w:rsidR="0079096F" w:rsidRPr="0079096F" w:rsidRDefault="0079096F" w:rsidP="00B51F32">
            <w:r>
              <w:rPr>
                <w:b/>
              </w:rPr>
              <w:t>Agreed -</w:t>
            </w:r>
            <w:r>
              <w:t xml:space="preserve"> £25.00 to be charged for copies of the report.</w:t>
            </w:r>
          </w:p>
          <w:p w:rsidR="0079096F" w:rsidRDefault="0079096F" w:rsidP="00B51F32"/>
          <w:p w:rsidR="00AC609B" w:rsidRDefault="004D3563" w:rsidP="00B51F32">
            <w:r w:rsidRPr="00AC609B">
              <w:rPr>
                <w:b/>
              </w:rPr>
              <w:t>Transparency Code Compliance</w:t>
            </w:r>
            <w:r>
              <w:t xml:space="preserve"> </w:t>
            </w:r>
            <w:r w:rsidR="00AC609B">
              <w:t>–</w:t>
            </w:r>
            <w:r>
              <w:t xml:space="preserve"> </w:t>
            </w:r>
            <w:r w:rsidR="00AC609B">
              <w:t xml:space="preserve">JS </w:t>
            </w:r>
            <w:r w:rsidR="0079096F">
              <w:t>gave an update on the code.</w:t>
            </w:r>
          </w:p>
          <w:p w:rsidR="0079096F" w:rsidRDefault="0079096F" w:rsidP="00B51F32">
            <w:r>
              <w:t>JM offered the help of SM to help set up a website at no cost to the PC</w:t>
            </w:r>
          </w:p>
          <w:p w:rsidR="0079096F" w:rsidRDefault="0079096F" w:rsidP="00B51F32">
            <w:r>
              <w:rPr>
                <w:b/>
              </w:rPr>
              <w:t xml:space="preserve">Agreed – </w:t>
            </w:r>
            <w:r>
              <w:t>to accept this offer</w:t>
            </w:r>
          </w:p>
          <w:p w:rsidR="0079096F" w:rsidRDefault="0079096F" w:rsidP="00B51F32"/>
          <w:p w:rsidR="0079096F" w:rsidRPr="0079096F" w:rsidRDefault="0079096F" w:rsidP="00B51F32">
            <w:pPr>
              <w:rPr>
                <w:b/>
              </w:rPr>
            </w:pPr>
            <w:r w:rsidRPr="0079096F">
              <w:rPr>
                <w:b/>
              </w:rPr>
              <w:t>Grounds Maintenance Contract</w:t>
            </w:r>
          </w:p>
          <w:p w:rsidR="0079096F" w:rsidRPr="0079096F" w:rsidRDefault="0079096F" w:rsidP="00B51F32"/>
          <w:p w:rsidR="00AC609B" w:rsidRDefault="0079096F" w:rsidP="00B51F32">
            <w:r>
              <w:t>JS informed the meeting that the 2 year GM contract finishes at the end of March 2016.</w:t>
            </w:r>
          </w:p>
          <w:p w:rsidR="0079096F" w:rsidRDefault="0079096F" w:rsidP="00B51F32"/>
          <w:p w:rsidR="0079096F" w:rsidRDefault="0079096F" w:rsidP="00B51F32">
            <w:r w:rsidRPr="0079096F">
              <w:rPr>
                <w:b/>
              </w:rPr>
              <w:t>Agreed</w:t>
            </w:r>
            <w:r>
              <w:rPr>
                <w:b/>
              </w:rPr>
              <w:t xml:space="preserve"> – </w:t>
            </w:r>
            <w:r>
              <w:t>the contract to be put out to tender and at least 3 contractors be contacted.</w:t>
            </w:r>
            <w:r w:rsidR="009D6114">
              <w:t xml:space="preserve"> </w:t>
            </w:r>
          </w:p>
          <w:p w:rsidR="009D6114" w:rsidRDefault="009D6114" w:rsidP="00B51F32">
            <w:r>
              <w:t xml:space="preserve">Contract to include grass cutting, churchyard and hanging baskets. </w:t>
            </w:r>
          </w:p>
          <w:p w:rsidR="009D6114" w:rsidRDefault="009D6114" w:rsidP="00B51F32">
            <w:r>
              <w:t>Additional items to be included are:</w:t>
            </w:r>
          </w:p>
          <w:p w:rsidR="009D6114" w:rsidRDefault="009D6114" w:rsidP="009D6114">
            <w:pPr>
              <w:pStyle w:val="ListParagraph"/>
              <w:numPr>
                <w:ilvl w:val="0"/>
                <w:numId w:val="21"/>
              </w:numPr>
            </w:pPr>
            <w:r>
              <w:t xml:space="preserve">Spraying of footpath from </w:t>
            </w:r>
            <w:proofErr w:type="spellStart"/>
            <w:r>
              <w:t>Ings</w:t>
            </w:r>
            <w:proofErr w:type="spellEnd"/>
            <w:r>
              <w:t xml:space="preserve"> Lane by the pumping station</w:t>
            </w:r>
          </w:p>
          <w:p w:rsidR="009D6114" w:rsidRPr="0079096F" w:rsidRDefault="009D6114" w:rsidP="009D6114">
            <w:pPr>
              <w:pStyle w:val="ListParagraph"/>
              <w:numPr>
                <w:ilvl w:val="0"/>
                <w:numId w:val="21"/>
              </w:numPr>
            </w:pPr>
            <w:r>
              <w:t xml:space="preserve">Spraying of </w:t>
            </w:r>
            <w:r w:rsidR="00D648EF">
              <w:t>pavements</w:t>
            </w:r>
            <w:r>
              <w:t xml:space="preserve"> leading out of the village to Beal and Eggborough.</w:t>
            </w:r>
          </w:p>
          <w:p w:rsidR="00BD6231" w:rsidRDefault="00BD6231" w:rsidP="00B51F32"/>
          <w:p w:rsidR="006F10E8" w:rsidRDefault="00D33426" w:rsidP="00B51F32">
            <w:r>
              <w:t>G</w:t>
            </w:r>
            <w:r w:rsidR="006F10E8">
              <w:t>rant applications</w:t>
            </w:r>
          </w:p>
          <w:p w:rsidR="00EC56A2" w:rsidRDefault="00EC56A2" w:rsidP="00B51F32"/>
          <w:p w:rsidR="000B0CE1" w:rsidRDefault="009F5F85" w:rsidP="0066117B">
            <w:r>
              <w:t>None</w:t>
            </w:r>
          </w:p>
          <w:p w:rsidR="000B0CE1" w:rsidRPr="000B0CE1" w:rsidRDefault="000B0CE1" w:rsidP="0066117B"/>
          <w:p w:rsidR="0066117B" w:rsidRPr="00EC56A2" w:rsidRDefault="0066117B" w:rsidP="00DD42B8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1F7238" w:rsidRDefault="001F7238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2F587F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690B5B" w:rsidRDefault="00690B5B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AC609B" w:rsidRPr="00BF4BDA" w:rsidRDefault="00AC609B" w:rsidP="00DD42B8">
            <w:pPr>
              <w:jc w:val="center"/>
              <w:rPr>
                <w:b/>
                <w:bCs/>
              </w:rPr>
            </w:pPr>
          </w:p>
        </w:tc>
      </w:tr>
      <w:tr w:rsidR="00FF64C0" w:rsidRPr="00BF4BDA" w:rsidTr="006A29A2">
        <w:trPr>
          <w:trHeight w:val="2410"/>
        </w:trPr>
        <w:tc>
          <w:tcPr>
            <w:tcW w:w="1560" w:type="dxa"/>
            <w:shd w:val="clear" w:color="auto" w:fill="auto"/>
          </w:tcPr>
          <w:p w:rsidR="0083074A" w:rsidRDefault="00855514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FA1272">
              <w:rPr>
                <w:b/>
                <w:bCs/>
              </w:rPr>
              <w:t>5</w:t>
            </w:r>
            <w:r w:rsidR="000518C9">
              <w:rPr>
                <w:b/>
                <w:bCs/>
              </w:rPr>
              <w:t>.</w:t>
            </w:r>
            <w:r w:rsidR="000A58B2">
              <w:rPr>
                <w:b/>
                <w:bCs/>
              </w:rPr>
              <w:t>10.7</w:t>
            </w:r>
          </w:p>
          <w:p w:rsidR="006F2AF6" w:rsidRDefault="006F2AF6" w:rsidP="00402853">
            <w:pPr>
              <w:rPr>
                <w:b/>
                <w:bCs/>
              </w:rPr>
            </w:pPr>
          </w:p>
          <w:p w:rsidR="003C310F" w:rsidRDefault="000A58B2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15.10.7.1</w:t>
            </w: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B257C1" w:rsidRDefault="00B257C1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D648EF" w:rsidRDefault="00D648EF" w:rsidP="00402853">
            <w:pPr>
              <w:rPr>
                <w:b/>
                <w:bCs/>
              </w:rPr>
            </w:pPr>
          </w:p>
          <w:p w:rsidR="00D648EF" w:rsidRDefault="00D648EF" w:rsidP="00402853">
            <w:pPr>
              <w:rPr>
                <w:b/>
                <w:bCs/>
              </w:rPr>
            </w:pPr>
          </w:p>
          <w:p w:rsidR="00D648EF" w:rsidRDefault="00D648EF" w:rsidP="00402853">
            <w:pPr>
              <w:rPr>
                <w:b/>
                <w:bCs/>
              </w:rPr>
            </w:pPr>
          </w:p>
          <w:p w:rsidR="00AC609B" w:rsidRDefault="001E0006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15.10.7.2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1E0006" w:rsidRDefault="001E0006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15.10.7.3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1E0006" w:rsidRDefault="001E0006" w:rsidP="00402853">
            <w:pPr>
              <w:rPr>
                <w:b/>
                <w:bCs/>
              </w:rPr>
            </w:pPr>
          </w:p>
          <w:p w:rsidR="00AC609B" w:rsidRDefault="001E0006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15.10.8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1E0006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15.10.9</w:t>
            </w:r>
          </w:p>
          <w:p w:rsidR="009571A2" w:rsidRDefault="009571A2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06596E" w:rsidRPr="00BF4BDA" w:rsidRDefault="0006596E" w:rsidP="0006596E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070DFA" w:rsidRDefault="00855514" w:rsidP="001D17F9">
            <w:pPr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070DFA">
              <w:rPr>
                <w:b/>
              </w:rPr>
              <w:t>ACILITIES UPDATE</w:t>
            </w:r>
          </w:p>
          <w:p w:rsidR="00070DFA" w:rsidRDefault="00070DFA" w:rsidP="001D17F9">
            <w:pPr>
              <w:rPr>
                <w:b/>
              </w:rPr>
            </w:pPr>
          </w:p>
          <w:p w:rsidR="00AC609B" w:rsidRDefault="00AC609B" w:rsidP="000A58B2">
            <w:r w:rsidRPr="00AC609B">
              <w:rPr>
                <w:b/>
              </w:rPr>
              <w:t>Playground sustainability</w:t>
            </w:r>
            <w:r>
              <w:t xml:space="preserve"> – </w:t>
            </w:r>
            <w:r w:rsidR="000A58B2">
              <w:rPr>
                <w:b/>
              </w:rPr>
              <w:t>Agreed-</w:t>
            </w:r>
            <w:r w:rsidR="000A58B2">
              <w:t>Groundwork to be employed to work on this project.</w:t>
            </w:r>
          </w:p>
          <w:p w:rsidR="000A58B2" w:rsidRDefault="000A58B2" w:rsidP="000A58B2">
            <w:r>
              <w:t>Possibility of visiting some sites where different finishes have been used to be looked at.</w:t>
            </w:r>
          </w:p>
          <w:p w:rsidR="000A58B2" w:rsidRDefault="000A58B2" w:rsidP="000A58B2"/>
          <w:p w:rsidR="000A58B2" w:rsidRPr="000A58B2" w:rsidRDefault="000A58B2" w:rsidP="000A58B2">
            <w:r>
              <w:rPr>
                <w:b/>
              </w:rPr>
              <w:t xml:space="preserve">Agreed – </w:t>
            </w:r>
            <w:r>
              <w:t>P Banks to be contacted regarding carrying out the repairs to the equipment.</w:t>
            </w:r>
          </w:p>
          <w:p w:rsidR="00AC609B" w:rsidRDefault="00AC609B" w:rsidP="001D17F9"/>
          <w:p w:rsidR="00D648EF" w:rsidRDefault="00D648EF" w:rsidP="001D17F9">
            <w:pPr>
              <w:rPr>
                <w:b/>
              </w:rPr>
            </w:pPr>
          </w:p>
          <w:p w:rsidR="00D648EF" w:rsidRDefault="00D648EF" w:rsidP="001D17F9">
            <w:pPr>
              <w:rPr>
                <w:b/>
              </w:rPr>
            </w:pPr>
          </w:p>
          <w:p w:rsidR="00D648EF" w:rsidRDefault="00D648EF" w:rsidP="001D17F9">
            <w:pPr>
              <w:rPr>
                <w:b/>
              </w:rPr>
            </w:pPr>
          </w:p>
          <w:p w:rsidR="00AC609B" w:rsidRDefault="00AC609B" w:rsidP="001D17F9">
            <w:r w:rsidRPr="00AC609B">
              <w:rPr>
                <w:b/>
              </w:rPr>
              <w:t>Kellington Village signs</w:t>
            </w:r>
            <w:r>
              <w:t xml:space="preserve"> –</w:t>
            </w:r>
            <w:r w:rsidR="000A58B2">
              <w:t>A request has been made for reflective signs.</w:t>
            </w:r>
          </w:p>
          <w:p w:rsidR="001E0006" w:rsidRDefault="001E0006" w:rsidP="001E0006">
            <w:pPr>
              <w:rPr>
                <w:b/>
              </w:rPr>
            </w:pPr>
          </w:p>
          <w:p w:rsidR="009571A2" w:rsidRDefault="009571A2" w:rsidP="001E0006">
            <w:r>
              <w:rPr>
                <w:b/>
              </w:rPr>
              <w:t xml:space="preserve">Pavements </w:t>
            </w:r>
            <w:r>
              <w:t>–</w:t>
            </w:r>
            <w:r w:rsidR="001E0006">
              <w:t>JBM looking at putting together a package to get the paths cleared</w:t>
            </w:r>
          </w:p>
          <w:p w:rsidR="009571A2" w:rsidRDefault="009571A2" w:rsidP="001D17F9"/>
          <w:p w:rsidR="00E90421" w:rsidRDefault="005B2406" w:rsidP="00E90421">
            <w:pPr>
              <w:rPr>
                <w:b/>
              </w:rPr>
            </w:pPr>
            <w:r>
              <w:rPr>
                <w:b/>
              </w:rPr>
              <w:t>N</w:t>
            </w:r>
            <w:r w:rsidR="00E90421">
              <w:rPr>
                <w:b/>
              </w:rPr>
              <w:t>EWSLETTER</w:t>
            </w:r>
          </w:p>
          <w:p w:rsidR="000644FC" w:rsidRDefault="000644FC" w:rsidP="00E90421">
            <w:pPr>
              <w:rPr>
                <w:b/>
              </w:rPr>
            </w:pPr>
          </w:p>
          <w:p w:rsidR="009571A2" w:rsidRDefault="001E0006" w:rsidP="00E90421">
            <w:r>
              <w:t>Deadline for the next newsletter is 12 October 2015</w:t>
            </w:r>
          </w:p>
          <w:p w:rsidR="001E0006" w:rsidRPr="009571A2" w:rsidRDefault="001E0006" w:rsidP="00E90421"/>
          <w:p w:rsidR="00E90421" w:rsidRDefault="00E90421" w:rsidP="00E90421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E90421" w:rsidRDefault="00E90421" w:rsidP="00E90421">
            <w:pPr>
              <w:rPr>
                <w:b/>
              </w:rPr>
            </w:pPr>
          </w:p>
          <w:p w:rsidR="00F920CA" w:rsidRDefault="000518C9" w:rsidP="000518C9">
            <w:r>
              <w:t>None</w:t>
            </w:r>
          </w:p>
          <w:p w:rsidR="000518C9" w:rsidRPr="00E90421" w:rsidRDefault="000518C9" w:rsidP="000518C9"/>
        </w:tc>
        <w:tc>
          <w:tcPr>
            <w:tcW w:w="422" w:type="dxa"/>
            <w:shd w:val="clear" w:color="auto" w:fill="auto"/>
          </w:tcPr>
          <w:p w:rsidR="00FF64C0" w:rsidRPr="00BF4BDA" w:rsidRDefault="00FF64C0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4073A5" w:rsidRDefault="004073A5" w:rsidP="00C3787D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4073A5" w:rsidRDefault="000A58B2" w:rsidP="00407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070DFA" w:rsidRDefault="00070DFA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0A58B2" w:rsidP="00012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8C069F" w:rsidRDefault="008C069F" w:rsidP="00012172">
            <w:pPr>
              <w:jc w:val="center"/>
              <w:rPr>
                <w:b/>
                <w:bCs/>
              </w:rPr>
            </w:pPr>
          </w:p>
          <w:p w:rsidR="008C069F" w:rsidRDefault="008C069F" w:rsidP="00012172">
            <w:pPr>
              <w:jc w:val="center"/>
              <w:rPr>
                <w:b/>
                <w:bCs/>
              </w:rPr>
            </w:pPr>
          </w:p>
          <w:p w:rsidR="008C069F" w:rsidRDefault="008C069F" w:rsidP="00012172">
            <w:pPr>
              <w:jc w:val="center"/>
              <w:rPr>
                <w:b/>
                <w:bCs/>
              </w:rPr>
            </w:pPr>
          </w:p>
          <w:p w:rsidR="00302B33" w:rsidRDefault="001E0006" w:rsidP="00012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JBM</w:t>
            </w:r>
          </w:p>
          <w:p w:rsidR="00324603" w:rsidRPr="00BF4BDA" w:rsidRDefault="00324603" w:rsidP="00012172">
            <w:pPr>
              <w:jc w:val="center"/>
              <w:rPr>
                <w:b/>
                <w:bCs/>
              </w:rPr>
            </w:pPr>
          </w:p>
        </w:tc>
      </w:tr>
      <w:tr w:rsidR="0050496C" w:rsidRPr="00BF4BDA" w:rsidTr="006A29A2">
        <w:trPr>
          <w:trHeight w:val="1163"/>
        </w:trPr>
        <w:tc>
          <w:tcPr>
            <w:tcW w:w="1560" w:type="dxa"/>
            <w:shd w:val="clear" w:color="auto" w:fill="auto"/>
          </w:tcPr>
          <w:p w:rsidR="0050496C" w:rsidRDefault="00BE157D" w:rsidP="00EA5C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416C60">
              <w:rPr>
                <w:b/>
                <w:bCs/>
              </w:rPr>
              <w:t>5.</w:t>
            </w:r>
            <w:r w:rsidR="001E0006">
              <w:rPr>
                <w:b/>
                <w:bCs/>
              </w:rPr>
              <w:t>10.10</w:t>
            </w:r>
          </w:p>
          <w:p w:rsidR="00EA5CB2" w:rsidRDefault="00EA5CB2" w:rsidP="00EA5CB2">
            <w:pPr>
              <w:rPr>
                <w:b/>
                <w:bCs/>
              </w:rPr>
            </w:pPr>
          </w:p>
          <w:p w:rsidR="00EA5CB2" w:rsidRDefault="00EA5CB2" w:rsidP="00EA5CB2">
            <w:pPr>
              <w:rPr>
                <w:b/>
                <w:bCs/>
              </w:rPr>
            </w:pPr>
          </w:p>
          <w:p w:rsidR="0052008B" w:rsidRPr="00BF4BDA" w:rsidRDefault="0052008B" w:rsidP="00EA5CB2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50496C" w:rsidRDefault="0050496C">
            <w:pPr>
              <w:pStyle w:val="Heading5"/>
            </w:pPr>
            <w:r>
              <w:t>AOB</w:t>
            </w:r>
          </w:p>
          <w:p w:rsidR="00191516" w:rsidRDefault="00191516" w:rsidP="0050496C"/>
          <w:p w:rsidR="00324603" w:rsidRDefault="00324603" w:rsidP="0050496C">
            <w:r>
              <w:t>None</w:t>
            </w:r>
          </w:p>
          <w:p w:rsidR="00BB6D94" w:rsidRPr="006E53B9" w:rsidRDefault="00BB6D94" w:rsidP="00324603">
            <w:pPr>
              <w:ind w:left="360"/>
            </w:pPr>
          </w:p>
        </w:tc>
        <w:tc>
          <w:tcPr>
            <w:tcW w:w="422" w:type="dxa"/>
            <w:shd w:val="clear" w:color="auto" w:fill="auto"/>
          </w:tcPr>
          <w:p w:rsidR="0050496C" w:rsidRPr="00BF4BDA" w:rsidRDefault="0050496C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0496C" w:rsidRPr="00BF4BDA" w:rsidRDefault="0050496C" w:rsidP="007B4E43">
            <w:pPr>
              <w:jc w:val="center"/>
              <w:rPr>
                <w:b/>
                <w:bCs/>
              </w:rPr>
            </w:pPr>
          </w:p>
          <w:p w:rsidR="009C2EE7" w:rsidRDefault="009C2EE7" w:rsidP="007B4E43">
            <w:pPr>
              <w:jc w:val="center"/>
              <w:rPr>
                <w:b/>
                <w:bCs/>
              </w:rPr>
            </w:pPr>
          </w:p>
          <w:p w:rsidR="003A085D" w:rsidRPr="00BF4BDA" w:rsidRDefault="003A085D" w:rsidP="001A174B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2C46B1" w:rsidRPr="00BF4BDA" w:rsidRDefault="006E0D66" w:rsidP="001E0006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416C60">
              <w:rPr>
                <w:b/>
                <w:bCs/>
              </w:rPr>
              <w:t>5.</w:t>
            </w:r>
            <w:r w:rsidR="001E0006">
              <w:rPr>
                <w:b/>
                <w:bCs/>
              </w:rPr>
              <w:t>10.11</w:t>
            </w:r>
          </w:p>
        </w:tc>
        <w:tc>
          <w:tcPr>
            <w:tcW w:w="6348" w:type="dxa"/>
            <w:shd w:val="clear" w:color="auto" w:fill="auto"/>
          </w:tcPr>
          <w:p w:rsidR="002C46B1" w:rsidRDefault="002C46B1">
            <w:pPr>
              <w:pStyle w:val="Heading5"/>
            </w:pPr>
            <w:r>
              <w:t>DATE OF NEXT MEETING</w:t>
            </w:r>
          </w:p>
          <w:p w:rsidR="0050496C" w:rsidRDefault="0050496C" w:rsidP="0050496C"/>
          <w:p w:rsidR="00584F65" w:rsidRDefault="00BB6D94" w:rsidP="006F2AF6">
            <w:r>
              <w:t>The next meeting will be</w:t>
            </w:r>
            <w:r w:rsidR="00C57C5D">
              <w:t xml:space="preserve"> held</w:t>
            </w:r>
            <w:r>
              <w:t xml:space="preserve"> on </w:t>
            </w:r>
          </w:p>
          <w:p w:rsidR="00442263" w:rsidRDefault="004F5933" w:rsidP="006F2AF6">
            <w:r>
              <w:t xml:space="preserve">Wednesday </w:t>
            </w:r>
            <w:r w:rsidR="001E0006">
              <w:t>4 November</w:t>
            </w:r>
            <w:r w:rsidR="00FA1272">
              <w:t xml:space="preserve"> </w:t>
            </w:r>
            <w:r w:rsidR="00F016DF">
              <w:t>2015</w:t>
            </w:r>
            <w:r w:rsidR="0006596E">
              <w:t xml:space="preserve"> at 7p.m</w:t>
            </w:r>
          </w:p>
          <w:p w:rsidR="00442263" w:rsidRDefault="00442263" w:rsidP="006F2AF6">
            <w:pPr>
              <w:rPr>
                <w:b/>
              </w:rPr>
            </w:pPr>
          </w:p>
          <w:p w:rsidR="006F2AF6" w:rsidRPr="00BA161F" w:rsidRDefault="006F2AF6" w:rsidP="00823267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</w:tr>
    </w:tbl>
    <w:p w:rsidR="003F0EA5" w:rsidRDefault="003F0EA5" w:rsidP="002C46B1">
      <w:pPr>
        <w:jc w:val="center"/>
      </w:pPr>
    </w:p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87" w:rsidRDefault="001A1787">
      <w:r>
        <w:separator/>
      </w:r>
    </w:p>
  </w:endnote>
  <w:endnote w:type="continuationSeparator" w:id="0">
    <w:p w:rsidR="001A1787" w:rsidRDefault="001A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E1E">
      <w:rPr>
        <w:rStyle w:val="PageNumber"/>
        <w:noProof/>
      </w:rPr>
      <w:t>4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87" w:rsidRDefault="001A1787">
      <w:r>
        <w:separator/>
      </w:r>
    </w:p>
  </w:footnote>
  <w:footnote w:type="continuationSeparator" w:id="0">
    <w:p w:rsidR="001A1787" w:rsidRDefault="001A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BA2"/>
    <w:multiLevelType w:val="hybridMultilevel"/>
    <w:tmpl w:val="FDC4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165A"/>
    <w:multiLevelType w:val="hybridMultilevel"/>
    <w:tmpl w:val="5F0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484"/>
    <w:multiLevelType w:val="hybridMultilevel"/>
    <w:tmpl w:val="D6D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7ED8"/>
    <w:rsid w:val="00012172"/>
    <w:rsid w:val="00012EE0"/>
    <w:rsid w:val="0002340C"/>
    <w:rsid w:val="0003407C"/>
    <w:rsid w:val="0004114A"/>
    <w:rsid w:val="00042FBA"/>
    <w:rsid w:val="00043434"/>
    <w:rsid w:val="0004757B"/>
    <w:rsid w:val="000518C9"/>
    <w:rsid w:val="000644FC"/>
    <w:rsid w:val="0006596E"/>
    <w:rsid w:val="00067A88"/>
    <w:rsid w:val="00070DFA"/>
    <w:rsid w:val="000776C4"/>
    <w:rsid w:val="0008284F"/>
    <w:rsid w:val="00082D7B"/>
    <w:rsid w:val="00085B06"/>
    <w:rsid w:val="00086A50"/>
    <w:rsid w:val="000951E7"/>
    <w:rsid w:val="000A58B2"/>
    <w:rsid w:val="000B0CE1"/>
    <w:rsid w:val="000B0F78"/>
    <w:rsid w:val="000D32E1"/>
    <w:rsid w:val="000E1948"/>
    <w:rsid w:val="000F0BBF"/>
    <w:rsid w:val="000F59DD"/>
    <w:rsid w:val="00106822"/>
    <w:rsid w:val="001133C3"/>
    <w:rsid w:val="00120014"/>
    <w:rsid w:val="001308A6"/>
    <w:rsid w:val="00130931"/>
    <w:rsid w:val="00137AF9"/>
    <w:rsid w:val="00144C86"/>
    <w:rsid w:val="00150766"/>
    <w:rsid w:val="00151D4C"/>
    <w:rsid w:val="001664B2"/>
    <w:rsid w:val="00172BBC"/>
    <w:rsid w:val="00174697"/>
    <w:rsid w:val="00182585"/>
    <w:rsid w:val="00191516"/>
    <w:rsid w:val="00192956"/>
    <w:rsid w:val="00193531"/>
    <w:rsid w:val="001977A2"/>
    <w:rsid w:val="001A174B"/>
    <w:rsid w:val="001A1787"/>
    <w:rsid w:val="001B167F"/>
    <w:rsid w:val="001B1C1B"/>
    <w:rsid w:val="001B5BB6"/>
    <w:rsid w:val="001B60E3"/>
    <w:rsid w:val="001C1643"/>
    <w:rsid w:val="001C39F3"/>
    <w:rsid w:val="001D17F9"/>
    <w:rsid w:val="001D4D85"/>
    <w:rsid w:val="001D74B6"/>
    <w:rsid w:val="001E0006"/>
    <w:rsid w:val="001E12B4"/>
    <w:rsid w:val="001F7238"/>
    <w:rsid w:val="00206F05"/>
    <w:rsid w:val="00211941"/>
    <w:rsid w:val="00211CB0"/>
    <w:rsid w:val="00212069"/>
    <w:rsid w:val="002140C7"/>
    <w:rsid w:val="00220E0D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0D5D"/>
    <w:rsid w:val="00272DAB"/>
    <w:rsid w:val="00274B4D"/>
    <w:rsid w:val="00277BF2"/>
    <w:rsid w:val="00282E16"/>
    <w:rsid w:val="00286FFA"/>
    <w:rsid w:val="00287D10"/>
    <w:rsid w:val="00296083"/>
    <w:rsid w:val="002A2799"/>
    <w:rsid w:val="002A387C"/>
    <w:rsid w:val="002B3E0E"/>
    <w:rsid w:val="002B7414"/>
    <w:rsid w:val="002C177A"/>
    <w:rsid w:val="002C46B1"/>
    <w:rsid w:val="002C674A"/>
    <w:rsid w:val="002E0572"/>
    <w:rsid w:val="002E4236"/>
    <w:rsid w:val="002E7EE9"/>
    <w:rsid w:val="002F2037"/>
    <w:rsid w:val="002F2E7E"/>
    <w:rsid w:val="002F575E"/>
    <w:rsid w:val="002F587F"/>
    <w:rsid w:val="002F7C84"/>
    <w:rsid w:val="00300763"/>
    <w:rsid w:val="00302B33"/>
    <w:rsid w:val="003069FE"/>
    <w:rsid w:val="00311071"/>
    <w:rsid w:val="003172B0"/>
    <w:rsid w:val="0032094F"/>
    <w:rsid w:val="0032125C"/>
    <w:rsid w:val="00322F73"/>
    <w:rsid w:val="003241E0"/>
    <w:rsid w:val="00324603"/>
    <w:rsid w:val="0033124B"/>
    <w:rsid w:val="00331C9C"/>
    <w:rsid w:val="0033618C"/>
    <w:rsid w:val="003405F0"/>
    <w:rsid w:val="00343252"/>
    <w:rsid w:val="003506AC"/>
    <w:rsid w:val="00354BD7"/>
    <w:rsid w:val="003663BE"/>
    <w:rsid w:val="00371ED3"/>
    <w:rsid w:val="00385548"/>
    <w:rsid w:val="003A085D"/>
    <w:rsid w:val="003A3966"/>
    <w:rsid w:val="003B2D57"/>
    <w:rsid w:val="003B74C4"/>
    <w:rsid w:val="003C2FDF"/>
    <w:rsid w:val="003C310F"/>
    <w:rsid w:val="003C56E3"/>
    <w:rsid w:val="003D6516"/>
    <w:rsid w:val="003E35CC"/>
    <w:rsid w:val="003E7DC9"/>
    <w:rsid w:val="003F0EA5"/>
    <w:rsid w:val="003F779B"/>
    <w:rsid w:val="00402853"/>
    <w:rsid w:val="00405579"/>
    <w:rsid w:val="004073A5"/>
    <w:rsid w:val="00412514"/>
    <w:rsid w:val="004153C4"/>
    <w:rsid w:val="00416C60"/>
    <w:rsid w:val="004218C0"/>
    <w:rsid w:val="00422DB6"/>
    <w:rsid w:val="0042451E"/>
    <w:rsid w:val="00424C69"/>
    <w:rsid w:val="00426E20"/>
    <w:rsid w:val="00441D52"/>
    <w:rsid w:val="00441F9C"/>
    <w:rsid w:val="00442263"/>
    <w:rsid w:val="004446D9"/>
    <w:rsid w:val="0045361D"/>
    <w:rsid w:val="00453E2C"/>
    <w:rsid w:val="004574DE"/>
    <w:rsid w:val="004677A5"/>
    <w:rsid w:val="00467F64"/>
    <w:rsid w:val="00472461"/>
    <w:rsid w:val="00473549"/>
    <w:rsid w:val="004752A9"/>
    <w:rsid w:val="00477326"/>
    <w:rsid w:val="00483563"/>
    <w:rsid w:val="00491D71"/>
    <w:rsid w:val="004929E6"/>
    <w:rsid w:val="00494B2C"/>
    <w:rsid w:val="004A1AA9"/>
    <w:rsid w:val="004A4143"/>
    <w:rsid w:val="004C0C5F"/>
    <w:rsid w:val="004C7738"/>
    <w:rsid w:val="004D1EA6"/>
    <w:rsid w:val="004D3563"/>
    <w:rsid w:val="004E3078"/>
    <w:rsid w:val="004E4686"/>
    <w:rsid w:val="004F15D0"/>
    <w:rsid w:val="004F5933"/>
    <w:rsid w:val="004F5947"/>
    <w:rsid w:val="00502AE4"/>
    <w:rsid w:val="0050496C"/>
    <w:rsid w:val="00506694"/>
    <w:rsid w:val="005113D9"/>
    <w:rsid w:val="00514E82"/>
    <w:rsid w:val="0052008B"/>
    <w:rsid w:val="00524A55"/>
    <w:rsid w:val="00525718"/>
    <w:rsid w:val="00525E10"/>
    <w:rsid w:val="00544EBD"/>
    <w:rsid w:val="0054741E"/>
    <w:rsid w:val="00554FF5"/>
    <w:rsid w:val="00573C83"/>
    <w:rsid w:val="00573D94"/>
    <w:rsid w:val="005747D8"/>
    <w:rsid w:val="0057587E"/>
    <w:rsid w:val="005767D0"/>
    <w:rsid w:val="00584F65"/>
    <w:rsid w:val="00591675"/>
    <w:rsid w:val="005945D3"/>
    <w:rsid w:val="005A3955"/>
    <w:rsid w:val="005A4C60"/>
    <w:rsid w:val="005A5647"/>
    <w:rsid w:val="005B2406"/>
    <w:rsid w:val="005B4670"/>
    <w:rsid w:val="005D40FD"/>
    <w:rsid w:val="005D54F5"/>
    <w:rsid w:val="005D698D"/>
    <w:rsid w:val="005F5184"/>
    <w:rsid w:val="006074A3"/>
    <w:rsid w:val="006075F1"/>
    <w:rsid w:val="00612880"/>
    <w:rsid w:val="0061340E"/>
    <w:rsid w:val="00614FD7"/>
    <w:rsid w:val="006249C9"/>
    <w:rsid w:val="00624CC2"/>
    <w:rsid w:val="0062706C"/>
    <w:rsid w:val="00632774"/>
    <w:rsid w:val="006332F0"/>
    <w:rsid w:val="00636BA5"/>
    <w:rsid w:val="006416FF"/>
    <w:rsid w:val="00646712"/>
    <w:rsid w:val="0066117B"/>
    <w:rsid w:val="006649A8"/>
    <w:rsid w:val="0066562B"/>
    <w:rsid w:val="006812CF"/>
    <w:rsid w:val="00690B5B"/>
    <w:rsid w:val="006A2470"/>
    <w:rsid w:val="006A29A2"/>
    <w:rsid w:val="006A7470"/>
    <w:rsid w:val="006A7992"/>
    <w:rsid w:val="006B1FD9"/>
    <w:rsid w:val="006B454C"/>
    <w:rsid w:val="006B5785"/>
    <w:rsid w:val="006C139E"/>
    <w:rsid w:val="006C4389"/>
    <w:rsid w:val="006C51C0"/>
    <w:rsid w:val="006C5ABC"/>
    <w:rsid w:val="006C7917"/>
    <w:rsid w:val="006D1E5F"/>
    <w:rsid w:val="006D7B8F"/>
    <w:rsid w:val="006E0D66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056D7"/>
    <w:rsid w:val="007126EE"/>
    <w:rsid w:val="00712984"/>
    <w:rsid w:val="00720ED7"/>
    <w:rsid w:val="007302BC"/>
    <w:rsid w:val="0073532F"/>
    <w:rsid w:val="00752E33"/>
    <w:rsid w:val="00763600"/>
    <w:rsid w:val="00763A62"/>
    <w:rsid w:val="00763B11"/>
    <w:rsid w:val="00771F88"/>
    <w:rsid w:val="0077758E"/>
    <w:rsid w:val="00787D34"/>
    <w:rsid w:val="007900C7"/>
    <w:rsid w:val="0079096F"/>
    <w:rsid w:val="00797898"/>
    <w:rsid w:val="007A2CDE"/>
    <w:rsid w:val="007A6F04"/>
    <w:rsid w:val="007B4E43"/>
    <w:rsid w:val="007C2316"/>
    <w:rsid w:val="007C2AF4"/>
    <w:rsid w:val="007C5A06"/>
    <w:rsid w:val="007C6940"/>
    <w:rsid w:val="007D1428"/>
    <w:rsid w:val="00811AF6"/>
    <w:rsid w:val="00812305"/>
    <w:rsid w:val="00816F8B"/>
    <w:rsid w:val="00823267"/>
    <w:rsid w:val="00825504"/>
    <w:rsid w:val="0083074A"/>
    <w:rsid w:val="00830EB8"/>
    <w:rsid w:val="00833455"/>
    <w:rsid w:val="008364EF"/>
    <w:rsid w:val="00841D42"/>
    <w:rsid w:val="00843162"/>
    <w:rsid w:val="00843900"/>
    <w:rsid w:val="008522A2"/>
    <w:rsid w:val="00855514"/>
    <w:rsid w:val="00860440"/>
    <w:rsid w:val="008649CF"/>
    <w:rsid w:val="00870DEC"/>
    <w:rsid w:val="00873650"/>
    <w:rsid w:val="0087497C"/>
    <w:rsid w:val="008771FE"/>
    <w:rsid w:val="00881424"/>
    <w:rsid w:val="00884FCC"/>
    <w:rsid w:val="008864CD"/>
    <w:rsid w:val="00887FC4"/>
    <w:rsid w:val="0089095F"/>
    <w:rsid w:val="008A07EF"/>
    <w:rsid w:val="008A39CB"/>
    <w:rsid w:val="008B0E9A"/>
    <w:rsid w:val="008B3065"/>
    <w:rsid w:val="008B5063"/>
    <w:rsid w:val="008B76AA"/>
    <w:rsid w:val="008C069F"/>
    <w:rsid w:val="008C325C"/>
    <w:rsid w:val="008C3A5C"/>
    <w:rsid w:val="008D5A2F"/>
    <w:rsid w:val="008E44F0"/>
    <w:rsid w:val="008F30B3"/>
    <w:rsid w:val="008F3E2B"/>
    <w:rsid w:val="008F4542"/>
    <w:rsid w:val="009068C3"/>
    <w:rsid w:val="009248EB"/>
    <w:rsid w:val="009339CC"/>
    <w:rsid w:val="00933F5D"/>
    <w:rsid w:val="00937FD9"/>
    <w:rsid w:val="00940FA6"/>
    <w:rsid w:val="00946A57"/>
    <w:rsid w:val="00956D38"/>
    <w:rsid w:val="009571A2"/>
    <w:rsid w:val="009613AA"/>
    <w:rsid w:val="009617BF"/>
    <w:rsid w:val="0096248D"/>
    <w:rsid w:val="009746E9"/>
    <w:rsid w:val="00977402"/>
    <w:rsid w:val="009A1B36"/>
    <w:rsid w:val="009A375B"/>
    <w:rsid w:val="009A4FB2"/>
    <w:rsid w:val="009A5B2B"/>
    <w:rsid w:val="009C2EE7"/>
    <w:rsid w:val="009C5DD9"/>
    <w:rsid w:val="009D248A"/>
    <w:rsid w:val="009D4788"/>
    <w:rsid w:val="009D6114"/>
    <w:rsid w:val="009D78B8"/>
    <w:rsid w:val="009E7CBA"/>
    <w:rsid w:val="009F24AE"/>
    <w:rsid w:val="009F5F85"/>
    <w:rsid w:val="00A0353C"/>
    <w:rsid w:val="00A200C0"/>
    <w:rsid w:val="00A264A7"/>
    <w:rsid w:val="00A301E4"/>
    <w:rsid w:val="00A4255A"/>
    <w:rsid w:val="00A441F2"/>
    <w:rsid w:val="00A5211F"/>
    <w:rsid w:val="00A612F3"/>
    <w:rsid w:val="00A63ACD"/>
    <w:rsid w:val="00A727F8"/>
    <w:rsid w:val="00A7457F"/>
    <w:rsid w:val="00A82523"/>
    <w:rsid w:val="00A83226"/>
    <w:rsid w:val="00A87A4E"/>
    <w:rsid w:val="00A922D3"/>
    <w:rsid w:val="00A9685A"/>
    <w:rsid w:val="00AA0545"/>
    <w:rsid w:val="00AB5BA5"/>
    <w:rsid w:val="00AC2878"/>
    <w:rsid w:val="00AC311D"/>
    <w:rsid w:val="00AC5750"/>
    <w:rsid w:val="00AC609B"/>
    <w:rsid w:val="00AD0A57"/>
    <w:rsid w:val="00AD386C"/>
    <w:rsid w:val="00AF531E"/>
    <w:rsid w:val="00B03719"/>
    <w:rsid w:val="00B039C7"/>
    <w:rsid w:val="00B123CA"/>
    <w:rsid w:val="00B173D4"/>
    <w:rsid w:val="00B21BCC"/>
    <w:rsid w:val="00B257C1"/>
    <w:rsid w:val="00B2630C"/>
    <w:rsid w:val="00B51B12"/>
    <w:rsid w:val="00B51F32"/>
    <w:rsid w:val="00B57FD7"/>
    <w:rsid w:val="00B631D9"/>
    <w:rsid w:val="00B67754"/>
    <w:rsid w:val="00B723AC"/>
    <w:rsid w:val="00B73C3F"/>
    <w:rsid w:val="00B74728"/>
    <w:rsid w:val="00B77C12"/>
    <w:rsid w:val="00B8135B"/>
    <w:rsid w:val="00B87999"/>
    <w:rsid w:val="00B905D6"/>
    <w:rsid w:val="00B91F7B"/>
    <w:rsid w:val="00BA0412"/>
    <w:rsid w:val="00BA161F"/>
    <w:rsid w:val="00BA3851"/>
    <w:rsid w:val="00BB6D94"/>
    <w:rsid w:val="00BC3699"/>
    <w:rsid w:val="00BD00D4"/>
    <w:rsid w:val="00BD48A0"/>
    <w:rsid w:val="00BD6231"/>
    <w:rsid w:val="00BD6E15"/>
    <w:rsid w:val="00BD7793"/>
    <w:rsid w:val="00BE157D"/>
    <w:rsid w:val="00BE5240"/>
    <w:rsid w:val="00BF1E70"/>
    <w:rsid w:val="00BF4BDA"/>
    <w:rsid w:val="00BF4D5D"/>
    <w:rsid w:val="00C00EED"/>
    <w:rsid w:val="00C15146"/>
    <w:rsid w:val="00C2383B"/>
    <w:rsid w:val="00C30D36"/>
    <w:rsid w:val="00C33FA2"/>
    <w:rsid w:val="00C36B1B"/>
    <w:rsid w:val="00C3787D"/>
    <w:rsid w:val="00C40A28"/>
    <w:rsid w:val="00C45F69"/>
    <w:rsid w:val="00C57328"/>
    <w:rsid w:val="00C57C5D"/>
    <w:rsid w:val="00C6090D"/>
    <w:rsid w:val="00C62A6C"/>
    <w:rsid w:val="00C73A60"/>
    <w:rsid w:val="00C806F6"/>
    <w:rsid w:val="00C80A00"/>
    <w:rsid w:val="00CA1324"/>
    <w:rsid w:val="00CA35D6"/>
    <w:rsid w:val="00CA6A0D"/>
    <w:rsid w:val="00CB273C"/>
    <w:rsid w:val="00CB5993"/>
    <w:rsid w:val="00CC2753"/>
    <w:rsid w:val="00CC4159"/>
    <w:rsid w:val="00CD1407"/>
    <w:rsid w:val="00CD303A"/>
    <w:rsid w:val="00CE04BF"/>
    <w:rsid w:val="00CE6CFB"/>
    <w:rsid w:val="00CF39D1"/>
    <w:rsid w:val="00CF5756"/>
    <w:rsid w:val="00CF5E1E"/>
    <w:rsid w:val="00CF77B1"/>
    <w:rsid w:val="00D034E6"/>
    <w:rsid w:val="00D048B0"/>
    <w:rsid w:val="00D0757A"/>
    <w:rsid w:val="00D12E3C"/>
    <w:rsid w:val="00D1364F"/>
    <w:rsid w:val="00D15BA9"/>
    <w:rsid w:val="00D20CB3"/>
    <w:rsid w:val="00D23138"/>
    <w:rsid w:val="00D24A0F"/>
    <w:rsid w:val="00D25A4A"/>
    <w:rsid w:val="00D25CFA"/>
    <w:rsid w:val="00D2743E"/>
    <w:rsid w:val="00D314DF"/>
    <w:rsid w:val="00D33426"/>
    <w:rsid w:val="00D408DB"/>
    <w:rsid w:val="00D445D9"/>
    <w:rsid w:val="00D46D40"/>
    <w:rsid w:val="00D47A17"/>
    <w:rsid w:val="00D548AF"/>
    <w:rsid w:val="00D57BEC"/>
    <w:rsid w:val="00D6327D"/>
    <w:rsid w:val="00D64554"/>
    <w:rsid w:val="00D648EF"/>
    <w:rsid w:val="00D6735C"/>
    <w:rsid w:val="00D7260F"/>
    <w:rsid w:val="00D741F4"/>
    <w:rsid w:val="00D84947"/>
    <w:rsid w:val="00D92989"/>
    <w:rsid w:val="00DA111E"/>
    <w:rsid w:val="00DB2F65"/>
    <w:rsid w:val="00DB7112"/>
    <w:rsid w:val="00DC2FD4"/>
    <w:rsid w:val="00DC3A48"/>
    <w:rsid w:val="00DD42B8"/>
    <w:rsid w:val="00DD4409"/>
    <w:rsid w:val="00DD66D7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40431"/>
    <w:rsid w:val="00E50867"/>
    <w:rsid w:val="00E5270A"/>
    <w:rsid w:val="00E57F05"/>
    <w:rsid w:val="00E63699"/>
    <w:rsid w:val="00E71F65"/>
    <w:rsid w:val="00E8037B"/>
    <w:rsid w:val="00E900CF"/>
    <w:rsid w:val="00E90421"/>
    <w:rsid w:val="00EA3069"/>
    <w:rsid w:val="00EA5CB2"/>
    <w:rsid w:val="00EA6EA4"/>
    <w:rsid w:val="00EB1614"/>
    <w:rsid w:val="00EB1929"/>
    <w:rsid w:val="00EB7B5D"/>
    <w:rsid w:val="00EC4E3B"/>
    <w:rsid w:val="00EC56A2"/>
    <w:rsid w:val="00ED4002"/>
    <w:rsid w:val="00ED6A99"/>
    <w:rsid w:val="00EE7621"/>
    <w:rsid w:val="00EE7A44"/>
    <w:rsid w:val="00EF1D91"/>
    <w:rsid w:val="00EF3C57"/>
    <w:rsid w:val="00EF6BEF"/>
    <w:rsid w:val="00F00EBB"/>
    <w:rsid w:val="00F016DF"/>
    <w:rsid w:val="00F065C1"/>
    <w:rsid w:val="00F067C9"/>
    <w:rsid w:val="00F0783B"/>
    <w:rsid w:val="00F111EB"/>
    <w:rsid w:val="00F12069"/>
    <w:rsid w:val="00F1561B"/>
    <w:rsid w:val="00F21613"/>
    <w:rsid w:val="00F45122"/>
    <w:rsid w:val="00F51601"/>
    <w:rsid w:val="00F5206E"/>
    <w:rsid w:val="00F60A7B"/>
    <w:rsid w:val="00F63E5B"/>
    <w:rsid w:val="00F666CB"/>
    <w:rsid w:val="00F71704"/>
    <w:rsid w:val="00F71F2F"/>
    <w:rsid w:val="00F73F53"/>
    <w:rsid w:val="00F7685E"/>
    <w:rsid w:val="00F779E1"/>
    <w:rsid w:val="00F8561E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2174"/>
    <w:rsid w:val="00FB36BF"/>
    <w:rsid w:val="00FB54C4"/>
    <w:rsid w:val="00FC35E4"/>
    <w:rsid w:val="00FD2A01"/>
    <w:rsid w:val="00FD67C7"/>
    <w:rsid w:val="00FE502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86F3-E207-4110-A0D1-0FA71B4B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127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13</cp:revision>
  <cp:lastPrinted>2015-01-30T08:59:00Z</cp:lastPrinted>
  <dcterms:created xsi:type="dcterms:W3CDTF">2015-10-12T08:04:00Z</dcterms:created>
  <dcterms:modified xsi:type="dcterms:W3CDTF">2015-10-29T09:33:00Z</dcterms:modified>
</cp:coreProperties>
</file>